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CCEB" w14:textId="77777777" w:rsidR="005E2FD8" w:rsidRDefault="005E2FD8" w:rsidP="005E2FD8">
      <w:pPr>
        <w:rPr>
          <w:rFonts w:ascii="Arial" w:eastAsia="Arial" w:hAnsi="Arial" w:cs="Arial"/>
          <w:color w:val="000000" w:themeColor="text1"/>
        </w:rPr>
      </w:pPr>
    </w:p>
    <w:p w14:paraId="46A524F8" w14:textId="77777777" w:rsidR="005E2FD8" w:rsidRPr="00F64E60" w:rsidRDefault="005E2FD8" w:rsidP="005E2FD8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F64E60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Sample National PEO Week Op-Ed</w:t>
      </w:r>
    </w:p>
    <w:p w14:paraId="48881084" w14:textId="39E98BFD" w:rsidR="005E2FD8" w:rsidRPr="004A1251" w:rsidRDefault="00080A05" w:rsidP="005E2FD8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1AC8F9" wp14:editId="0298C5D1">
                <wp:simplePos x="0" y="0"/>
                <wp:positionH relativeFrom="column">
                  <wp:posOffset>106045</wp:posOffset>
                </wp:positionH>
                <wp:positionV relativeFrom="paragraph">
                  <wp:posOffset>1130299</wp:posOffset>
                </wp:positionV>
                <wp:extent cx="5699125" cy="0"/>
                <wp:effectExtent l="0" t="0" r="0" b="0"/>
                <wp:wrapNone/>
                <wp:docPr id="29933920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9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1CA739CA">
  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black [3213]" strokeweight="1.5pt" from="8.35pt,89pt" to="457.1pt,89pt" w14:anchorId="082C9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">
                <v:stroke joinstyle="miter"/>
                <o:lock v:ext="edit" shapetype="f"/>
              </v:line>
            </w:pict>
          </mc:Fallback>
        </mc:AlternateContent>
      </w:r>
      <w:r w:rsidR="005E2FD8" w:rsidRPr="004A1251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Below you’ll find a sample op-ed providing a foundation</w:t>
      </w:r>
      <w:r w:rsidR="005E2FD8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 xml:space="preserve"> for you to customize to your business and community before submitting to a local publication. Please note that submission guidelines vary, so check with the publication’s website or opinion editor for requirements before submitting.  </w:t>
      </w:r>
      <w:r w:rsidR="005E2FD8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br/>
        <w:t xml:space="preserve"> </w:t>
      </w:r>
    </w:p>
    <w:p w14:paraId="26EE6A4D" w14:textId="77777777" w:rsidR="005E2FD8" w:rsidRPr="000776E3" w:rsidRDefault="005E2FD8" w:rsidP="005E2FD8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000776E3">
        <w:rPr>
          <w:rFonts w:ascii="Arial" w:eastAsia="Arial" w:hAnsi="Arial" w:cs="Arial"/>
          <w:color w:val="000000" w:themeColor="text1"/>
          <w:sz w:val="24"/>
          <w:szCs w:val="24"/>
        </w:rPr>
        <w:t>Happy National PEO Week!</w:t>
      </w:r>
    </w:p>
    <w:p w14:paraId="209F0859" w14:textId="0A49743B" w:rsidR="00B41EA0" w:rsidRPr="000776E3" w:rsidRDefault="09063064" w:rsidP="005E2FD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7608E9A">
        <w:rPr>
          <w:rFonts w:ascii="Arial" w:eastAsia="Arial" w:hAnsi="Arial" w:cs="Arial"/>
          <w:color w:val="000000" w:themeColor="text1"/>
          <w:sz w:val="24"/>
          <w:szCs w:val="24"/>
        </w:rPr>
        <w:t>This week</w:t>
      </w:r>
      <w:r w:rsidR="007C6127" w:rsidRPr="27608E9A">
        <w:rPr>
          <w:rFonts w:ascii="Arial" w:eastAsia="Arial" w:hAnsi="Arial" w:cs="Arial"/>
          <w:color w:val="000000" w:themeColor="text1"/>
          <w:sz w:val="24"/>
          <w:szCs w:val="24"/>
        </w:rPr>
        <w:t>, we’re celebrating PEOs as the champion</w:t>
      </w:r>
      <w:r w:rsidR="00836A02" w:rsidRPr="27608E9A">
        <w:rPr>
          <w:rFonts w:ascii="Arial" w:eastAsia="Arial" w:hAnsi="Arial" w:cs="Arial"/>
          <w:color w:val="000000" w:themeColor="text1"/>
          <w:sz w:val="24"/>
          <w:szCs w:val="24"/>
        </w:rPr>
        <w:t xml:space="preserve"> of</w:t>
      </w:r>
      <w:r w:rsidR="00B41EA0" w:rsidRPr="27608E9A">
        <w:rPr>
          <w:rFonts w:ascii="Arial" w:eastAsia="Arial" w:hAnsi="Arial" w:cs="Arial"/>
          <w:color w:val="000000" w:themeColor="text1"/>
          <w:sz w:val="24"/>
          <w:szCs w:val="24"/>
        </w:rPr>
        <w:t xml:space="preserve"> small and mid-sized businesses</w:t>
      </w:r>
      <w:r w:rsidR="00E8546E" w:rsidRPr="27608E9A">
        <w:rPr>
          <w:rFonts w:ascii="Arial" w:eastAsia="Arial" w:hAnsi="Arial" w:cs="Arial"/>
          <w:color w:val="000000" w:themeColor="text1"/>
          <w:sz w:val="24"/>
          <w:szCs w:val="24"/>
        </w:rPr>
        <w:t xml:space="preserve"> across the country</w:t>
      </w:r>
      <w:r w:rsidR="00B41EA0" w:rsidRPr="27608E9A">
        <w:rPr>
          <w:rFonts w:ascii="Arial" w:eastAsia="Arial" w:hAnsi="Arial" w:cs="Arial"/>
          <w:color w:val="000000" w:themeColor="text1"/>
          <w:sz w:val="24"/>
          <w:szCs w:val="24"/>
        </w:rPr>
        <w:t xml:space="preserve"> – here in </w:t>
      </w:r>
      <w:r w:rsidR="00B41EA0" w:rsidRPr="000168DC">
        <w:rPr>
          <w:rFonts w:ascii="Arial" w:eastAsia="Arial" w:hAnsi="Arial" w:cs="Arial"/>
          <w:color w:val="000000" w:themeColor="text1"/>
          <w:sz w:val="24"/>
          <w:szCs w:val="24"/>
        </w:rPr>
        <w:t>(state/town)</w:t>
      </w:r>
      <w:r w:rsidR="00B41EA0" w:rsidRPr="27608E9A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="00E8546E" w:rsidRPr="27608E9A">
        <w:rPr>
          <w:rFonts w:ascii="Arial" w:eastAsia="Arial" w:hAnsi="Arial" w:cs="Arial"/>
          <w:color w:val="000000" w:themeColor="text1"/>
          <w:sz w:val="24"/>
          <w:szCs w:val="24"/>
        </w:rPr>
        <w:t>across the country.</w:t>
      </w:r>
    </w:p>
    <w:p w14:paraId="3B026732" w14:textId="1273C036" w:rsidR="005E2FD8" w:rsidRPr="000776E3" w:rsidRDefault="005E2FD8" w:rsidP="005E2FD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776E3">
        <w:rPr>
          <w:rFonts w:ascii="Arial" w:eastAsia="Arial" w:hAnsi="Arial" w:cs="Arial"/>
          <w:color w:val="000000" w:themeColor="text1"/>
          <w:sz w:val="24"/>
          <w:szCs w:val="24"/>
        </w:rPr>
        <w:t xml:space="preserve">A PEO – professional employer organization – helps small businesses by taking back-office paperwork off their plate and letting them focus on their business. PEOs provide payroll, benefits, workers’ comp, regulatory compliance assistance, and scores of other HR services to more than </w:t>
      </w:r>
      <w:r w:rsidR="000168DC">
        <w:rPr>
          <w:rFonts w:ascii="Arial" w:eastAsia="Arial" w:hAnsi="Arial" w:cs="Arial"/>
          <w:color w:val="000000" w:themeColor="text1"/>
          <w:sz w:val="24"/>
          <w:szCs w:val="24"/>
        </w:rPr>
        <w:t>200</w:t>
      </w:r>
      <w:r w:rsidRPr="000776E3">
        <w:rPr>
          <w:rFonts w:ascii="Arial" w:eastAsia="Arial" w:hAnsi="Arial" w:cs="Arial"/>
          <w:color w:val="000000" w:themeColor="text1"/>
          <w:sz w:val="24"/>
          <w:szCs w:val="24"/>
        </w:rPr>
        <w:t xml:space="preserve">,000 small and mid-sized businesses across the U.S., collectively employing more than 4.5 million people. </w:t>
      </w:r>
      <w:r w:rsidR="007C6127">
        <w:rPr>
          <w:rFonts w:ascii="Arial" w:eastAsia="Arial" w:hAnsi="Arial" w:cs="Arial"/>
          <w:color w:val="000000" w:themeColor="text1"/>
          <w:sz w:val="24"/>
          <w:szCs w:val="24"/>
        </w:rPr>
        <w:t>We</w:t>
      </w:r>
      <w:r w:rsidRPr="000776E3">
        <w:rPr>
          <w:rFonts w:ascii="Arial" w:eastAsia="Arial" w:hAnsi="Arial" w:cs="Arial"/>
          <w:color w:val="000000" w:themeColor="text1"/>
          <w:sz w:val="24"/>
          <w:szCs w:val="24"/>
        </w:rPr>
        <w:t xml:space="preserve"> partner with businesses in software, construction, media, clothing, finance and dozens of other sectors spanning every pocket of the country, not to mention mom-and-pop businesses on Main Street. </w:t>
      </w:r>
      <w:r w:rsidR="0086763D">
        <w:rPr>
          <w:rFonts w:ascii="Arial" w:eastAsia="Arial" w:hAnsi="Arial" w:cs="Arial"/>
          <w:color w:val="000000" w:themeColor="text1"/>
          <w:sz w:val="24"/>
          <w:szCs w:val="24"/>
        </w:rPr>
        <w:t>Put simply, we’re in the business of small business.</w:t>
      </w:r>
    </w:p>
    <w:p w14:paraId="663DB849" w14:textId="19474C1B" w:rsidR="005E2FD8" w:rsidRDefault="005E2FD8" w:rsidP="005E2FD8">
      <w:pPr>
        <w:rPr>
          <w:rFonts w:ascii="Arial" w:hAnsi="Arial" w:cs="Arial"/>
          <w:sz w:val="24"/>
          <w:szCs w:val="24"/>
        </w:rPr>
      </w:pPr>
      <w:r w:rsidRPr="27608E9A">
        <w:rPr>
          <w:rFonts w:ascii="Arial" w:eastAsia="Arial" w:hAnsi="Arial" w:cs="Arial"/>
          <w:color w:val="000000" w:themeColor="text1"/>
          <w:sz w:val="24"/>
          <w:szCs w:val="24"/>
        </w:rPr>
        <w:t>My PEO is part of a $</w:t>
      </w:r>
      <w:r w:rsidR="000168DC">
        <w:rPr>
          <w:rFonts w:ascii="Arial" w:eastAsia="Arial" w:hAnsi="Arial" w:cs="Arial"/>
          <w:color w:val="000000" w:themeColor="text1"/>
          <w:sz w:val="24"/>
          <w:szCs w:val="24"/>
        </w:rPr>
        <w:t>414</w:t>
      </w:r>
      <w:r w:rsidR="60580559" w:rsidRPr="27608E9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7608E9A">
        <w:rPr>
          <w:rFonts w:ascii="Arial" w:eastAsia="Arial" w:hAnsi="Arial" w:cs="Arial"/>
          <w:color w:val="000000" w:themeColor="text1"/>
          <w:sz w:val="24"/>
          <w:szCs w:val="24"/>
        </w:rPr>
        <w:t xml:space="preserve">billion industry that prides itself on being an ally and supporter of the little guy and gal. We provide small and mid-sized businesses access to essential services </w:t>
      </w:r>
      <w:r w:rsidR="000168DC" w:rsidRPr="27608E9A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27608E9A">
        <w:rPr>
          <w:rFonts w:ascii="Arial" w:eastAsia="Arial" w:hAnsi="Arial" w:cs="Arial"/>
          <w:color w:val="000000" w:themeColor="text1"/>
          <w:sz w:val="24"/>
          <w:szCs w:val="24"/>
        </w:rPr>
        <w:t xml:space="preserve"> like cutting-edge technology and competitive health insurance – typically only available at larger firms. This allows them to punch above their weight, grow faster, and experience lower employee turnover. </w:t>
      </w:r>
      <w:r w:rsidR="000D14C4" w:rsidRPr="27608E9A">
        <w:rPr>
          <w:rFonts w:ascii="Arial" w:hAnsi="Arial" w:cs="Arial"/>
          <w:sz w:val="24"/>
          <w:szCs w:val="24"/>
        </w:rPr>
        <w:t xml:space="preserve">Businesses that </w:t>
      </w:r>
      <w:r w:rsidR="000168DC">
        <w:rPr>
          <w:rFonts w:ascii="Arial" w:hAnsi="Arial" w:cs="Arial"/>
          <w:sz w:val="24"/>
          <w:szCs w:val="24"/>
        </w:rPr>
        <w:t>use a</w:t>
      </w:r>
      <w:r w:rsidR="000D14C4" w:rsidRPr="27608E9A">
        <w:rPr>
          <w:rFonts w:ascii="Arial" w:hAnsi="Arial" w:cs="Arial"/>
          <w:sz w:val="24"/>
          <w:szCs w:val="24"/>
        </w:rPr>
        <w:t xml:space="preserve"> PEO grow </w:t>
      </w:r>
      <w:r w:rsidR="003B13DE">
        <w:rPr>
          <w:rFonts w:ascii="Arial" w:hAnsi="Arial" w:cs="Arial"/>
          <w:sz w:val="24"/>
          <w:szCs w:val="24"/>
        </w:rPr>
        <w:t>two times</w:t>
      </w:r>
      <w:r w:rsidR="000D14C4" w:rsidRPr="27608E9A">
        <w:rPr>
          <w:rFonts w:ascii="Arial" w:hAnsi="Arial" w:cs="Arial"/>
          <w:sz w:val="24"/>
          <w:szCs w:val="24"/>
        </w:rPr>
        <w:t xml:space="preserve"> faster and are 50</w:t>
      </w:r>
      <w:r w:rsidR="003B13DE">
        <w:rPr>
          <w:rFonts w:ascii="Arial" w:hAnsi="Arial" w:cs="Arial"/>
          <w:sz w:val="24"/>
          <w:szCs w:val="24"/>
        </w:rPr>
        <w:t xml:space="preserve"> percent</w:t>
      </w:r>
      <w:r w:rsidR="000D14C4" w:rsidRPr="27608E9A">
        <w:rPr>
          <w:rFonts w:ascii="Arial" w:hAnsi="Arial" w:cs="Arial"/>
          <w:sz w:val="24"/>
          <w:szCs w:val="24"/>
        </w:rPr>
        <w:t xml:space="preserve"> less likely to </w:t>
      </w:r>
      <w:r w:rsidR="000168DC">
        <w:rPr>
          <w:rFonts w:ascii="Arial" w:hAnsi="Arial" w:cs="Arial"/>
          <w:sz w:val="24"/>
          <w:szCs w:val="24"/>
        </w:rPr>
        <w:t>go out of business</w:t>
      </w:r>
      <w:r w:rsidR="000D14C4" w:rsidRPr="27608E9A">
        <w:rPr>
          <w:rFonts w:ascii="Arial" w:hAnsi="Arial" w:cs="Arial"/>
          <w:sz w:val="24"/>
          <w:szCs w:val="24"/>
        </w:rPr>
        <w:t>.</w:t>
      </w:r>
    </w:p>
    <w:p w14:paraId="58F6C18D" w14:textId="2B0959B2" w:rsidR="003F7ECE" w:rsidRPr="003F7ECE" w:rsidRDefault="003F7ECE" w:rsidP="005E2FD8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168DC">
        <w:rPr>
          <w:rFonts w:ascii="Arial" w:hAnsi="Arial" w:cs="Arial"/>
          <w:b/>
          <w:bCs/>
          <w:sz w:val="24"/>
          <w:szCs w:val="24"/>
        </w:rPr>
        <w:t>TALK ABOUT THE TYPES OF CLIENTS YOU WORK WITH (INDUSTRIES, NOT NAMES) AND WHAT IT MEANS TO SHARE THAT RELATIONSHIP IN YOUR COMMUNITY</w:t>
      </w:r>
    </w:p>
    <w:p w14:paraId="18A8EC60" w14:textId="77777777" w:rsidR="00700A0B" w:rsidRPr="000168DC" w:rsidRDefault="00700A0B" w:rsidP="00700A0B">
      <w:pPr>
        <w:rPr>
          <w:rFonts w:ascii="Arial" w:hAnsi="Arial" w:cs="Arial"/>
          <w:color w:val="000000" w:themeColor="text1"/>
          <w:sz w:val="24"/>
          <w:szCs w:val="24"/>
        </w:rPr>
      </w:pPr>
      <w:r w:rsidRPr="000168DC">
        <w:rPr>
          <w:rFonts w:ascii="Arial" w:eastAsia="Arial" w:hAnsi="Arial" w:cs="Arial"/>
          <w:color w:val="000000" w:themeColor="text1"/>
          <w:sz w:val="24"/>
          <w:szCs w:val="24"/>
        </w:rPr>
        <w:t>During good times, we’re the invisible hand that takes the busy work off your hands. And during bad times, we’re the vociferous crusader fighting for what is right.</w:t>
      </w:r>
    </w:p>
    <w:p w14:paraId="2303B67C" w14:textId="7D8E9588" w:rsidR="00700A0B" w:rsidRPr="000168DC" w:rsidRDefault="000168DC" w:rsidP="005E2FD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168DC">
        <w:rPr>
          <w:rFonts w:ascii="Arial" w:eastAsia="Arial" w:hAnsi="Arial" w:cs="Arial"/>
          <w:color w:val="000000" w:themeColor="text1"/>
          <w:sz w:val="24"/>
          <w:szCs w:val="24"/>
        </w:rPr>
        <w:t>The</w:t>
      </w:r>
      <w:r w:rsidR="00FC0740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PEO industry has </w:t>
      </w:r>
      <w:r w:rsidR="000D14C4" w:rsidRPr="000168DC">
        <w:rPr>
          <w:rFonts w:ascii="Arial" w:eastAsia="Arial" w:hAnsi="Arial" w:cs="Arial"/>
          <w:color w:val="000000" w:themeColor="text1"/>
          <w:sz w:val="24"/>
          <w:szCs w:val="24"/>
        </w:rPr>
        <w:t>led the charge to clear the IRS’s backlog</w:t>
      </w:r>
      <w:r w:rsidR="00FC0740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of Employee Retention Tax Credit (ERTC)</w:t>
      </w:r>
      <w:r w:rsidR="000D14C4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claims</w:t>
      </w:r>
      <w:r w:rsidR="00FC0740" w:rsidRPr="000168DC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B41EA0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We’ve </w:t>
      </w:r>
      <w:r w:rsidR="00D456EC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delivered powerful testimony 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before Congress on the </w:t>
      </w:r>
      <w:r w:rsidR="000D14C4" w:rsidRPr="000168DC">
        <w:rPr>
          <w:rFonts w:ascii="Arial" w:eastAsia="Arial" w:hAnsi="Arial" w:cs="Arial"/>
          <w:color w:val="000000" w:themeColor="text1"/>
          <w:sz w:val="24"/>
          <w:szCs w:val="24"/>
        </w:rPr>
        <w:t>vitality of these deserved monies</w:t>
      </w:r>
      <w:r w:rsidR="003F7ECE" w:rsidRPr="000168DC">
        <w:rPr>
          <w:rFonts w:ascii="Arial" w:eastAsia="Arial" w:hAnsi="Arial" w:cs="Arial"/>
          <w:color w:val="000000" w:themeColor="text1"/>
          <w:sz w:val="24"/>
          <w:szCs w:val="24"/>
        </w:rPr>
        <w:t>. We’ve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sent </w:t>
      </w:r>
      <w:r w:rsidR="007C6127" w:rsidRPr="000168DC">
        <w:rPr>
          <w:rFonts w:ascii="Arial" w:eastAsia="Arial" w:hAnsi="Arial" w:cs="Arial"/>
          <w:color w:val="000000" w:themeColor="text1"/>
          <w:sz w:val="24"/>
          <w:szCs w:val="24"/>
        </w:rPr>
        <w:t>hundreds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of letters </w:t>
      </w:r>
      <w:r w:rsidR="007C6127" w:rsidRPr="000168DC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lawmakers</w:t>
      </w:r>
      <w:r w:rsidR="00D456EC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and regulators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across the country</w:t>
      </w:r>
      <w:r w:rsidR="007C6127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advocating for the IRS to do its job</w:t>
      </w:r>
      <w:r w:rsidR="00B41EA0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3F7ECE" w:rsidRPr="000168DC">
        <w:rPr>
          <w:rFonts w:ascii="Arial" w:eastAsia="Arial" w:hAnsi="Arial" w:cs="Arial"/>
          <w:color w:val="000000" w:themeColor="text1"/>
          <w:sz w:val="24"/>
          <w:szCs w:val="24"/>
        </w:rPr>
        <w:t>And w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e’ll keep pushing the issue until </w:t>
      </w:r>
      <w:r w:rsidR="007C6127" w:rsidRPr="000168DC">
        <w:rPr>
          <w:rFonts w:ascii="Arial" w:eastAsia="Arial" w:hAnsi="Arial" w:cs="Arial"/>
          <w:color w:val="000000" w:themeColor="text1"/>
          <w:sz w:val="24"/>
          <w:szCs w:val="24"/>
        </w:rPr>
        <w:t>every small business gets the funds they are entitled to.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C6127" w:rsidRPr="000168DC">
        <w:rPr>
          <w:rFonts w:ascii="Arial" w:eastAsia="Arial" w:hAnsi="Arial" w:cs="Arial"/>
          <w:color w:val="000000" w:themeColor="text1"/>
          <w:sz w:val="24"/>
          <w:szCs w:val="24"/>
        </w:rPr>
        <w:t>B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ecause 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that’s what PEOs do: support </w:t>
      </w:r>
      <w:r w:rsidR="00E16C83" w:rsidRPr="000168DC">
        <w:rPr>
          <w:rFonts w:ascii="Arial" w:eastAsia="Arial" w:hAnsi="Arial" w:cs="Arial"/>
          <w:color w:val="000000" w:themeColor="text1"/>
          <w:sz w:val="24"/>
          <w:szCs w:val="24"/>
        </w:rPr>
        <w:t>the backbone of our economy</w:t>
      </w:r>
      <w:r w:rsidR="000776E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and help them navigate through government red tape.</w:t>
      </w:r>
    </w:p>
    <w:p w14:paraId="4ECB3252" w14:textId="36E05F1F" w:rsidR="00E16C83" w:rsidRPr="000168DC" w:rsidRDefault="00FC0740" w:rsidP="00E16C8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168DC">
        <w:rPr>
          <w:rFonts w:ascii="Arial" w:eastAsia="Arial" w:hAnsi="Arial" w:cs="Arial"/>
          <w:color w:val="000000" w:themeColor="text1"/>
          <w:sz w:val="24"/>
          <w:szCs w:val="24"/>
        </w:rPr>
        <w:t>During the darkest days of the COVID-19 pandemic, we were on the frontlines as a true partner, invested in helping our clients survive as they faced layoffs, decimated sales, closure, and increasing disconnect with their local communities.</w:t>
      </w:r>
      <w:r w:rsidR="19AC3DCA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41EA0" w:rsidRPr="000168DC">
        <w:rPr>
          <w:rFonts w:ascii="Arial" w:eastAsia="Arial" w:hAnsi="Arial" w:cs="Arial"/>
          <w:color w:val="000000" w:themeColor="text1"/>
          <w:sz w:val="24"/>
          <w:szCs w:val="24"/>
        </w:rPr>
        <w:t>We helped clients navigate the loan forgiveness process, support their employees, and get to a place where they knew they could rebuild and emerge stronger than they were pre-pandemic</w:t>
      </w:r>
      <w:r w:rsidR="00E16C83" w:rsidRPr="000168DC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5C2D82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0168DC">
        <w:rPr>
          <w:color w:val="000000" w:themeColor="text1"/>
        </w:rPr>
        <w:br/>
      </w:r>
      <w:r w:rsidRPr="000168DC">
        <w:rPr>
          <w:color w:val="000000" w:themeColor="text1"/>
        </w:rPr>
        <w:br/>
      </w:r>
      <w:r w:rsidR="000D14C4" w:rsidRPr="000168DC">
        <w:rPr>
          <w:rFonts w:ascii="Arial" w:hAnsi="Arial" w:cs="Arial"/>
          <w:color w:val="000000" w:themeColor="text1"/>
          <w:sz w:val="24"/>
          <w:szCs w:val="24"/>
        </w:rPr>
        <w:t>In the</w:t>
      </w:r>
      <w:r w:rsidR="00E16C8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last </w:t>
      </w:r>
      <w:r w:rsidR="000168DC" w:rsidRPr="000168DC">
        <w:rPr>
          <w:rFonts w:ascii="Arial" w:eastAsia="Arial" w:hAnsi="Arial" w:cs="Arial"/>
          <w:color w:val="000000" w:themeColor="text1"/>
          <w:sz w:val="24"/>
          <w:szCs w:val="24"/>
        </w:rPr>
        <w:t>10</w:t>
      </w:r>
      <w:r w:rsidR="00E16C8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years</w:t>
      </w:r>
      <w:r w:rsidR="003F7ECE" w:rsidRPr="000168D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E16C8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the PEO industry has </w:t>
      </w:r>
      <w:r w:rsidR="000168DC" w:rsidRPr="000168DC">
        <w:rPr>
          <w:rFonts w:ascii="Arial" w:eastAsia="Arial" w:hAnsi="Arial" w:cs="Arial"/>
          <w:color w:val="000000" w:themeColor="text1"/>
          <w:sz w:val="24"/>
          <w:szCs w:val="24"/>
        </w:rPr>
        <w:t>tripled</w:t>
      </w:r>
      <w:r w:rsidR="00E16C8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in size as more and more businesses turn to PEOs for back-office assistance. The total employment represented by the PEO industry is now roughly the same as the combined number of employees for the </w:t>
      </w:r>
      <w:r w:rsidR="7CE7F675" w:rsidRPr="000168DC">
        <w:rPr>
          <w:rFonts w:ascii="Arial" w:eastAsia="Arial" w:hAnsi="Arial" w:cs="Arial"/>
          <w:color w:val="000000" w:themeColor="text1"/>
          <w:sz w:val="24"/>
          <w:szCs w:val="24"/>
        </w:rPr>
        <w:t>four</w:t>
      </w:r>
      <w:r w:rsidR="00E16C83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largest employers in the U.S.</w:t>
      </w:r>
      <w:r w:rsidR="003F7ECE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 We’re proud of our growth and the increased profitability and cost savings we </w:t>
      </w:r>
      <w:r w:rsidR="4A8678D9" w:rsidRPr="000168DC">
        <w:rPr>
          <w:rFonts w:ascii="Arial" w:eastAsia="Arial" w:hAnsi="Arial" w:cs="Arial"/>
          <w:color w:val="000000" w:themeColor="text1"/>
          <w:sz w:val="24"/>
          <w:szCs w:val="24"/>
        </w:rPr>
        <w:t>provide to your neighbor</w:t>
      </w:r>
      <w:r w:rsidR="77FEAEF7" w:rsidRPr="000168DC">
        <w:rPr>
          <w:rFonts w:ascii="Arial" w:eastAsia="Arial" w:hAnsi="Arial" w:cs="Arial"/>
          <w:color w:val="000000" w:themeColor="text1"/>
          <w:sz w:val="24"/>
          <w:szCs w:val="24"/>
        </w:rPr>
        <w:t xml:space="preserve">hood business. </w:t>
      </w:r>
    </w:p>
    <w:p w14:paraId="40B7BBD7" w14:textId="3976464C" w:rsidR="00E16C83" w:rsidRPr="000168DC" w:rsidRDefault="00E16C83" w:rsidP="005E2FD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168DC">
        <w:rPr>
          <w:rFonts w:ascii="Arial" w:eastAsia="Arial" w:hAnsi="Arial" w:cs="Arial"/>
          <w:color w:val="000000" w:themeColor="text1"/>
          <w:sz w:val="24"/>
          <w:szCs w:val="24"/>
        </w:rPr>
        <w:t>So, as we ring in the second annual National PEO Week, we have one message for small and mid-size businesses across the country: Focus on what you do best. Leave the rest to us.</w:t>
      </w:r>
    </w:p>
    <w:p w14:paraId="277B0B52" w14:textId="77777777" w:rsidR="00E16C83" w:rsidRDefault="00E16C83" w:rsidP="005E2FD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956602E" w14:textId="77D8DDA3" w:rsidR="00700A0B" w:rsidRPr="000776E3" w:rsidRDefault="000776E3" w:rsidP="00077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5C0C1BB5" w14:textId="77777777" w:rsidR="000776E3" w:rsidRDefault="000776E3" w:rsidP="00700A0B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53CBC4B" w14:textId="77777777" w:rsidR="000776E3" w:rsidRPr="00B41EA0" w:rsidRDefault="000776E3" w:rsidP="00700A0B">
      <w:pPr>
        <w:rPr>
          <w:sz w:val="24"/>
          <w:szCs w:val="24"/>
        </w:rPr>
      </w:pPr>
    </w:p>
    <w:p w14:paraId="7954562F" w14:textId="77777777" w:rsidR="00700A0B" w:rsidRPr="004A1251" w:rsidRDefault="00700A0B" w:rsidP="005E2FD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1398D42" w14:textId="38C4EB7C" w:rsidR="005E2FD8" w:rsidRPr="004A1251" w:rsidRDefault="005E2FD8" w:rsidP="005E2FD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4A1251">
        <w:rPr>
          <w:sz w:val="24"/>
          <w:szCs w:val="24"/>
        </w:rPr>
        <w:br/>
      </w:r>
    </w:p>
    <w:p w14:paraId="5BF7B8AC" w14:textId="77777777" w:rsidR="00B23DB6" w:rsidRDefault="00B23DB6"/>
    <w:sectPr w:rsidR="00B23DB6" w:rsidSect="006B626A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931D6" w14:textId="77777777" w:rsidR="00045958" w:rsidRDefault="00045958" w:rsidP="005E2FD8">
      <w:pPr>
        <w:spacing w:after="0" w:line="240" w:lineRule="auto"/>
      </w:pPr>
      <w:r>
        <w:separator/>
      </w:r>
    </w:p>
  </w:endnote>
  <w:endnote w:type="continuationSeparator" w:id="0">
    <w:p w14:paraId="658C329F" w14:textId="77777777" w:rsidR="00045958" w:rsidRDefault="00045958" w:rsidP="005E2FD8">
      <w:pPr>
        <w:spacing w:after="0" w:line="240" w:lineRule="auto"/>
      </w:pPr>
      <w:r>
        <w:continuationSeparator/>
      </w:r>
    </w:p>
  </w:endnote>
  <w:endnote w:type="continuationNotice" w:id="1">
    <w:p w14:paraId="74C5ADBC" w14:textId="77777777" w:rsidR="00045958" w:rsidRDefault="00045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908B" w14:textId="77777777" w:rsidR="00045958" w:rsidRDefault="00045958" w:rsidP="005E2FD8">
      <w:pPr>
        <w:spacing w:after="0" w:line="240" w:lineRule="auto"/>
      </w:pPr>
      <w:r>
        <w:separator/>
      </w:r>
    </w:p>
  </w:footnote>
  <w:footnote w:type="continuationSeparator" w:id="0">
    <w:p w14:paraId="5192B481" w14:textId="77777777" w:rsidR="00045958" w:rsidRDefault="00045958" w:rsidP="005E2FD8">
      <w:pPr>
        <w:spacing w:after="0" w:line="240" w:lineRule="auto"/>
      </w:pPr>
      <w:r>
        <w:continuationSeparator/>
      </w:r>
    </w:p>
  </w:footnote>
  <w:footnote w:type="continuationNotice" w:id="1">
    <w:p w14:paraId="643B6F80" w14:textId="77777777" w:rsidR="00045958" w:rsidRDefault="00045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EC2F" w14:textId="3F5938C1" w:rsidR="00FE41A7" w:rsidRDefault="005E2FD8" w:rsidP="00267663">
    <w:pPr>
      <w:pStyle w:val="Header"/>
      <w:jc w:val="center"/>
    </w:pPr>
    <w:r>
      <w:t xml:space="preserve"> </w:t>
    </w:r>
    <w:r w:rsidR="003B13DE">
      <w:rPr>
        <w:noProof/>
        <w14:ligatures w14:val="standardContextual"/>
      </w:rPr>
      <w:drawing>
        <wp:inline distT="0" distB="0" distL="0" distR="0" wp14:anchorId="5CE31D47" wp14:editId="340F1D8C">
          <wp:extent cx="2207265" cy="896112"/>
          <wp:effectExtent l="0" t="0" r="2540" b="5715"/>
          <wp:docPr id="1487069359" name="Picture 2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069359" name="Picture 2" descr="A close 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5" cy="89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D8"/>
    <w:rsid w:val="000168DC"/>
    <w:rsid w:val="00045958"/>
    <w:rsid w:val="000776E3"/>
    <w:rsid w:val="00080A05"/>
    <w:rsid w:val="000D14C4"/>
    <w:rsid w:val="00113A2A"/>
    <w:rsid w:val="001B3E70"/>
    <w:rsid w:val="00221D96"/>
    <w:rsid w:val="00267663"/>
    <w:rsid w:val="002B12F3"/>
    <w:rsid w:val="00324D61"/>
    <w:rsid w:val="003B13DE"/>
    <w:rsid w:val="003F7ECE"/>
    <w:rsid w:val="00470596"/>
    <w:rsid w:val="0050614B"/>
    <w:rsid w:val="005C2D82"/>
    <w:rsid w:val="005E2FD8"/>
    <w:rsid w:val="006B626A"/>
    <w:rsid w:val="00700A0B"/>
    <w:rsid w:val="007357B7"/>
    <w:rsid w:val="007C6127"/>
    <w:rsid w:val="00836A02"/>
    <w:rsid w:val="0086763D"/>
    <w:rsid w:val="009544C3"/>
    <w:rsid w:val="009B4098"/>
    <w:rsid w:val="009C1D11"/>
    <w:rsid w:val="00AB2537"/>
    <w:rsid w:val="00AC5454"/>
    <w:rsid w:val="00B23DB6"/>
    <w:rsid w:val="00B41EA0"/>
    <w:rsid w:val="00B67711"/>
    <w:rsid w:val="00D405B5"/>
    <w:rsid w:val="00D456EC"/>
    <w:rsid w:val="00D720B3"/>
    <w:rsid w:val="00D77011"/>
    <w:rsid w:val="00DB6988"/>
    <w:rsid w:val="00E16C83"/>
    <w:rsid w:val="00E6568B"/>
    <w:rsid w:val="00E8546E"/>
    <w:rsid w:val="00F257BC"/>
    <w:rsid w:val="00F53382"/>
    <w:rsid w:val="00F64E60"/>
    <w:rsid w:val="00FC0740"/>
    <w:rsid w:val="00FE41A7"/>
    <w:rsid w:val="09063064"/>
    <w:rsid w:val="19AC3DCA"/>
    <w:rsid w:val="1F275043"/>
    <w:rsid w:val="24477A7B"/>
    <w:rsid w:val="27608E9A"/>
    <w:rsid w:val="326E8280"/>
    <w:rsid w:val="49CEF601"/>
    <w:rsid w:val="4A8678D9"/>
    <w:rsid w:val="5B75CE07"/>
    <w:rsid w:val="60580559"/>
    <w:rsid w:val="650387F0"/>
    <w:rsid w:val="6F3529CE"/>
    <w:rsid w:val="77FEAEF7"/>
    <w:rsid w:val="7CE7F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845F7"/>
  <w15:chartTrackingRefBased/>
  <w15:docId w15:val="{48F2EC44-9FE2-4880-A83B-40DBC005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D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F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F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F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F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F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F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F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FD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D8"/>
    <w:rPr>
      <w:kern w:val="0"/>
      <w14:ligatures w14:val="none"/>
    </w:rPr>
  </w:style>
  <w:style w:type="paragraph" w:styleId="Revision">
    <w:name w:val="Revision"/>
    <w:hidden/>
    <w:uiPriority w:val="99"/>
    <w:semiHidden/>
    <w:rsid w:val="00F64E6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6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68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68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5367FB42B014790599ED4CC8B1FE1" ma:contentTypeVersion="16" ma:contentTypeDescription="Create a new document." ma:contentTypeScope="" ma:versionID="aca2cdcb5d044c5d56c11c83e0f5304a">
  <xsd:schema xmlns:xsd="http://www.w3.org/2001/XMLSchema" xmlns:xs="http://www.w3.org/2001/XMLSchema" xmlns:p="http://schemas.microsoft.com/office/2006/metadata/properties" xmlns:ns3="36cc789e-0d70-4158-b3f2-406b5be0189f" xmlns:ns4="f1daf272-f63d-40b7-95e6-b5589c489bf0" targetNamespace="http://schemas.microsoft.com/office/2006/metadata/properties" ma:root="true" ma:fieldsID="8e883d9abdc275d0a403667f0e86deb1" ns3:_="" ns4:_="">
    <xsd:import namespace="36cc789e-0d70-4158-b3f2-406b5be0189f"/>
    <xsd:import namespace="f1daf272-f63d-40b7-95e6-b5589c489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c789e-0d70-4158-b3f2-406b5be0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af272-f63d-40b7-95e6-b5589c489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cc789e-0d70-4158-b3f2-406b5be0189f" xsi:nil="true"/>
  </documentManagement>
</p:properties>
</file>

<file path=customXml/itemProps1.xml><?xml version="1.0" encoding="utf-8"?>
<ds:datastoreItem xmlns:ds="http://schemas.openxmlformats.org/officeDocument/2006/customXml" ds:itemID="{9B5AE9EB-F053-4861-8E48-EF5C8B417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c789e-0d70-4158-b3f2-406b5be0189f"/>
    <ds:schemaRef ds:uri="f1daf272-f63d-40b7-95e6-b5589c48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50FC9-882E-44E2-8842-1251D566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B4041-72A0-473F-88BF-47A2EC1B38D7}">
  <ds:schemaRefs>
    <ds:schemaRef ds:uri="http://schemas.microsoft.com/office/2006/metadata/properties"/>
    <ds:schemaRef ds:uri="http://schemas.microsoft.com/office/infopath/2007/PartnerControls"/>
    <ds:schemaRef ds:uri="36cc789e-0d70-4158-b3f2-406b5be018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Fallor</dc:creator>
  <cp:keywords/>
  <dc:description/>
  <cp:lastModifiedBy>Elizabeth  Bonnie</cp:lastModifiedBy>
  <cp:revision>2</cp:revision>
  <dcterms:created xsi:type="dcterms:W3CDTF">2025-03-20T18:14:00Z</dcterms:created>
  <dcterms:modified xsi:type="dcterms:W3CDTF">2025-03-20T18:14:00Z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0x0101001215367FB42B014790599ED4CC8B1FE1</vt:lpwstr>
  </property>
</Properties>
</file>